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Dostawa wyposażenia dla Szkoły Podstawowej Nr 10 z Oddziałami Sportowymi w Bielawie  w ramach programu "Laboratoria Przyszłości"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</w:t>
      </w:r>
      <w:r>
        <w:rPr>
          <w:rFonts w:cs="Arial"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111111"/>
          <w:spacing w:val="0"/>
          <w:sz w:val="24"/>
          <w:szCs w:val="18"/>
        </w:rPr>
        <w:t>faf12f66-d011-4eba-ae12-ed06dbe36bd5</w:t>
      </w:r>
      <w:r>
        <w:rPr>
          <w:rFonts w:cs="Arial" w:ascii="Verdana" w:hAnsi="Verdana"/>
          <w:sz w:val="18"/>
          <w:szCs w:val="18"/>
        </w:rPr>
        <w:t xml:space="preserve"> 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ple-system">
    <w:altName w:val="BlinkMacSystemFont"/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agwek1"/>
      <w:pBdr>
        <w:bottom w:val="single" w:sz="4" w:space="1" w:color="000000"/>
      </w:pBdr>
      <w:jc w:val="both"/>
      <w:rPr>
        <w:szCs w:val="18"/>
      </w:rPr>
    </w:pPr>
    <w:r>
      <w:rPr>
        <w:rFonts w:ascii="Verdana" w:hAnsi="Verdana"/>
        <w:sz w:val="16"/>
        <w:szCs w:val="18"/>
      </w:rPr>
      <w:t>SP10.3410.1.2021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agwek1">
    <w:name w:val="Nagłówek1"/>
    <w:basedOn w:val="Normal"/>
    <w:next w:val="Tretekstu"/>
    <w:qFormat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LibreOffice/7.2.0.4$Windows_X86_64 LibreOffice_project/9a9c6381e3f7a62afc1329bd359cc48accb6435b</Application>
  <AppVersion>15.0000</AppVersion>
  <Pages>1</Pages>
  <Words>24</Words>
  <Characters>195</Characters>
  <CharactersWithSpaces>218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2021-12-14T09:31:01Z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